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E599" w14:textId="77777777" w:rsidR="00AD0FFD" w:rsidRDefault="00187AA6" w:rsidP="00AD0FFD">
      <w:pPr>
        <w:rPr>
          <w:rFonts w:hAnsi="AngsanaUPC" w:cs="AngsanaUPC"/>
          <w:sz w:val="10"/>
          <w:szCs w:val="10"/>
        </w:rPr>
      </w:pPr>
      <w:r>
        <w:rPr>
          <w:rFonts w:hAnsi="AngsanaUPC" w:cs="AngsanaUPC"/>
          <w:noProof/>
          <w:sz w:val="32"/>
          <w:szCs w:val="32"/>
        </w:rPr>
        <w:object w:dxaOrig="1440" w:dyaOrig="1440" w14:anchorId="2EB8E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78.35pt;margin-top:5.6pt;width:90.4pt;height:99.55pt;z-index:251666944" filled="t" stroked="t" strokecolor="white">
            <v:imagedata r:id="rId6" o:title=""/>
          </v:shape>
          <o:OLEObject Type="Embed" ProgID="Word.Picture.8" ShapeID="_x0000_s1032" DrawAspect="Content" ObjectID="_1684749363" r:id="rId7"/>
        </w:object>
      </w:r>
    </w:p>
    <w:p w14:paraId="33DE0755" w14:textId="77777777" w:rsidR="00410365" w:rsidRDefault="00410365" w:rsidP="00AD0FFD">
      <w:pPr>
        <w:rPr>
          <w:rFonts w:hAnsi="AngsanaUPC" w:cs="AngsanaUPC"/>
          <w:sz w:val="10"/>
          <w:szCs w:val="10"/>
        </w:rPr>
      </w:pPr>
    </w:p>
    <w:p w14:paraId="67CC1F51" w14:textId="77777777" w:rsidR="00410365" w:rsidRDefault="00410365" w:rsidP="00410365">
      <w:pPr>
        <w:rPr>
          <w:rFonts w:hAnsi="AngsanaUPC" w:cs="AngsanaUPC"/>
          <w:sz w:val="10"/>
          <w:szCs w:val="10"/>
        </w:rPr>
      </w:pPr>
    </w:p>
    <w:p w14:paraId="1CDA65A8" w14:textId="77777777" w:rsidR="00410365" w:rsidRDefault="00410365" w:rsidP="00410365">
      <w:pPr>
        <w:rPr>
          <w:rFonts w:hAnsi="AngsanaUPC" w:cs="AngsanaUPC"/>
          <w:sz w:val="32"/>
          <w:szCs w:val="32"/>
        </w:rPr>
      </w:pPr>
    </w:p>
    <w:p w14:paraId="017AA1D8" w14:textId="77777777" w:rsidR="00410365" w:rsidRDefault="00410365" w:rsidP="00410365">
      <w:pPr>
        <w:rPr>
          <w:rFonts w:hAnsi="AngsanaUPC" w:cs="AngsanaUPC"/>
          <w:sz w:val="32"/>
          <w:szCs w:val="32"/>
        </w:rPr>
      </w:pPr>
    </w:p>
    <w:p w14:paraId="589F9DB4" w14:textId="77777777" w:rsidR="00410365" w:rsidRDefault="00410365" w:rsidP="00410365">
      <w:pPr>
        <w:rPr>
          <w:rFonts w:hAnsi="AngsanaUPC" w:cs="AngsanaUPC"/>
          <w:sz w:val="32"/>
          <w:szCs w:val="32"/>
        </w:rPr>
      </w:pPr>
    </w:p>
    <w:p w14:paraId="7E71F21B" w14:textId="77777777" w:rsidR="00410365" w:rsidRDefault="00410365" w:rsidP="00410365">
      <w:pPr>
        <w:rPr>
          <w:rFonts w:hAnsi="AngsanaUPC" w:cs="AngsanaUPC"/>
          <w:sz w:val="32"/>
          <w:szCs w:val="32"/>
        </w:rPr>
      </w:pPr>
    </w:p>
    <w:p w14:paraId="7461FACE" w14:textId="77777777" w:rsidR="00410365" w:rsidRDefault="00410365" w:rsidP="00410365">
      <w:pPr>
        <w:rPr>
          <w:rFonts w:hAnsi="AngsanaUPC" w:cs="AngsanaUPC"/>
          <w:sz w:val="32"/>
          <w:szCs w:val="32"/>
        </w:rPr>
      </w:pPr>
    </w:p>
    <w:p w14:paraId="6DDF9A8F" w14:textId="77777777" w:rsidR="00410365" w:rsidRPr="0095716A" w:rsidRDefault="00410365" w:rsidP="00410365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 w:rsidR="008043D0">
        <w:rPr>
          <w:rFonts w:ascii="TH SarabunIT๙" w:hAnsi="TH SarabunIT๙" w:cs="TH SarabunIT๙"/>
          <w:sz w:val="32"/>
          <w:szCs w:val="32"/>
          <w:cs/>
        </w:rPr>
        <w:t>ทุ่งกระตาดพัฒนา</w:t>
      </w:r>
    </w:p>
    <w:p w14:paraId="3639452E" w14:textId="1501046D" w:rsidR="00410365" w:rsidRDefault="00410365" w:rsidP="00410365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5716A">
        <w:rPr>
          <w:rFonts w:ascii="TH SarabunIT๙" w:hAnsi="TH SarabunIT๙" w:cs="TH SarabunIT๙"/>
          <w:sz w:val="32"/>
          <w:szCs w:val="32"/>
        </w:rPr>
        <w:t xml:space="preserve">  </w:t>
      </w:r>
      <w:r w:rsidR="006B59A9">
        <w:rPr>
          <w:rFonts w:ascii="TH SarabunIT๙" w:hAnsi="TH SarabunIT๙" w:cs="TH SarabunIT๙" w:hint="cs"/>
          <w:sz w:val="32"/>
          <w:szCs w:val="32"/>
          <w:cs/>
        </w:rPr>
        <w:t>ประกาศใช้</w:t>
      </w:r>
      <w:r w:rsidRPr="0095716A">
        <w:rPr>
          <w:rFonts w:ascii="TH SarabunIT๙" w:hAnsi="TH SarabunIT๙" w:cs="TH SarabunIT๙"/>
          <w:sz w:val="32"/>
          <w:szCs w:val="32"/>
          <w:cs/>
        </w:rPr>
        <w:t>แผน</w:t>
      </w:r>
      <w:r w:rsidR="005B79C4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6B59A9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79C4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6B59A9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B59A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</w:rPr>
        <w:t>–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B59A9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E1FB879" w14:textId="77777777" w:rsidR="00410365" w:rsidRPr="0095716A" w:rsidRDefault="00410365" w:rsidP="00410365">
      <w:pPr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</w:rPr>
        <w:t>---------------------------------</w:t>
      </w:r>
    </w:p>
    <w:p w14:paraId="31F4CDBA" w14:textId="68B1C2F4" w:rsidR="00410365" w:rsidRDefault="00410365" w:rsidP="00410365">
      <w:pPr>
        <w:jc w:val="thaiDistribute"/>
        <w:rPr>
          <w:rFonts w:ascii="TH SarabunIT๙" w:hAnsi="TH SarabunIT๙" w:cs="TH SarabunIT๙"/>
          <w:szCs w:val="32"/>
        </w:rPr>
      </w:pPr>
      <w:r w:rsidRPr="0095716A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95716A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>ประกาศคณะกรรมการพนักงานส่วนตำบลจังหวัด</w:t>
      </w:r>
      <w:r w:rsidR="00370882">
        <w:rPr>
          <w:rFonts w:ascii="TH SarabunIT๙" w:eastAsia="Angsana New" w:hAnsi="TH SarabunIT๙" w:cs="TH SarabunIT๙" w:hint="cs"/>
          <w:sz w:val="32"/>
          <w:szCs w:val="32"/>
          <w:cs/>
        </w:rPr>
        <w:t>บุรีรัมย์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  ลงวันที่  </w:t>
      </w:r>
      <w:r w:rsidR="0037088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24 ตุลาคม 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>2545  และที่แก้ไขเพิ่มเติมถึงปัจจุบัน กำหนดให้องค์การบริหารส่วนตำบล จัดทำแผน</w:t>
      </w:r>
      <w:r w:rsidR="005B79C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พัฒนาพนักงานส่วนตำบล 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>เพื่อเป็นกรอบกำหนด</w:t>
      </w:r>
      <w:r w:rsidR="005B79C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ทิศทางการพัฒนา 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>พนักงานส่วนตำบล  ลูกจ้างประจำ และพนักงานจ้าง</w:t>
      </w:r>
      <w:r w:rsidR="005B79C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ในสังกัด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 xml:space="preserve"> ในห้วงระยะเวลา </w:t>
      </w:r>
      <w:r w:rsidR="005A6142">
        <w:rPr>
          <w:rFonts w:ascii="TH SarabunIT๙" w:eastAsia="Angsana New" w:hAnsi="TH SarabunIT๙" w:cs="TH SarabunIT๙" w:hint="cs"/>
          <w:sz w:val="32"/>
          <w:szCs w:val="32"/>
          <w:cs/>
        </w:rPr>
        <w:br/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 xml:space="preserve">3  ปี </w:t>
      </w:r>
      <w:r>
        <w:rPr>
          <w:rFonts w:ascii="TH SarabunIT๙" w:hAnsi="TH SarabunIT๙" w:cs="TH SarabunIT๙" w:hint="cs"/>
          <w:szCs w:val="32"/>
          <w:cs/>
        </w:rPr>
        <w:t>ประกอบกับแผน</w:t>
      </w:r>
      <w:r w:rsidR="005B79C4">
        <w:rPr>
          <w:rFonts w:ascii="TH SarabunIT๙" w:hAnsi="TH SarabunIT๙" w:cs="TH SarabunIT๙" w:hint="cs"/>
          <w:szCs w:val="32"/>
          <w:cs/>
        </w:rPr>
        <w:t>พัฒนา</w:t>
      </w:r>
      <w:r w:rsidR="00237555">
        <w:rPr>
          <w:rFonts w:ascii="TH SarabunIT๙" w:hAnsi="TH SarabunIT๙" w:cs="TH SarabunIT๙" w:hint="cs"/>
          <w:szCs w:val="32"/>
          <w:cs/>
        </w:rPr>
        <w:t>บุคลากร</w:t>
      </w:r>
      <w:r w:rsidR="005A6142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ประจำปีงบประมาณ </w:t>
      </w:r>
      <w:r w:rsidR="00237555">
        <w:rPr>
          <w:rFonts w:ascii="TH SarabunIT๙" w:hAnsi="TH SarabunIT๙" w:cs="TH SarabunIT๙" w:hint="cs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Cs w:val="32"/>
          <w:cs/>
        </w:rPr>
        <w:t>25</w:t>
      </w:r>
      <w:r w:rsidR="00237555">
        <w:rPr>
          <w:rFonts w:ascii="TH SarabunIT๙" w:hAnsi="TH SarabunIT๙" w:cs="TH SarabunIT๙" w:hint="cs"/>
          <w:szCs w:val="32"/>
          <w:cs/>
        </w:rPr>
        <w:t>61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>–</w:t>
      </w:r>
      <w:r>
        <w:rPr>
          <w:rFonts w:ascii="TH SarabunIT๙" w:hAnsi="TH SarabunIT๙" w:cs="TH SarabunIT๙" w:hint="cs"/>
          <w:szCs w:val="32"/>
          <w:cs/>
        </w:rPr>
        <w:t xml:space="preserve"> 256</w:t>
      </w:r>
      <w:r w:rsidR="00237555">
        <w:rPr>
          <w:rFonts w:ascii="TH SarabunIT๙" w:hAnsi="TH SarabunIT๙" w:cs="TH SarabunIT๙" w:hint="cs"/>
          <w:szCs w:val="32"/>
          <w:cs/>
        </w:rPr>
        <w:t>3</w:t>
      </w:r>
      <w:r>
        <w:rPr>
          <w:rFonts w:ascii="TH SarabunIT๙" w:hAnsi="TH SarabunIT๙" w:cs="TH SarabunIT๙" w:hint="cs"/>
          <w:szCs w:val="32"/>
          <w:cs/>
        </w:rPr>
        <w:t xml:space="preserve">  ขององค์การบริหาร</w:t>
      </w:r>
      <w:r w:rsidR="00237555">
        <w:rPr>
          <w:rFonts w:ascii="TH SarabunIT๙" w:hAnsi="TH SarabunIT๙" w:cs="TH SarabunIT๙" w:hint="cs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Cs w:val="32"/>
          <w:cs/>
        </w:rPr>
        <w:t>ส่วนตำบล</w:t>
      </w:r>
      <w:r w:rsidR="008043D0">
        <w:rPr>
          <w:rFonts w:ascii="TH SarabunIT๙" w:hAnsi="TH SarabunIT๙" w:cs="TH SarabunIT๙" w:hint="cs"/>
          <w:szCs w:val="32"/>
          <w:cs/>
        </w:rPr>
        <w:t>ทุ่งกระตาดพัฒนา</w:t>
      </w:r>
      <w:r>
        <w:rPr>
          <w:rFonts w:ascii="TH SarabunIT๙" w:hAnsi="TH SarabunIT๙" w:cs="TH SarabunIT๙" w:hint="cs"/>
          <w:szCs w:val="32"/>
          <w:cs/>
        </w:rPr>
        <w:t xml:space="preserve"> จะสิ้นสุดลงในวันที่  30 กันยายน  256</w:t>
      </w:r>
      <w:r w:rsidR="00237555">
        <w:rPr>
          <w:rFonts w:ascii="TH SarabunIT๙" w:hAnsi="TH SarabunIT๙" w:cs="TH SarabunIT๙" w:hint="cs"/>
          <w:szCs w:val="32"/>
          <w:cs/>
        </w:rPr>
        <w:t>3</w:t>
      </w:r>
    </w:p>
    <w:p w14:paraId="0690FF02" w14:textId="77777777" w:rsidR="00237555" w:rsidRPr="00237555" w:rsidRDefault="00237555" w:rsidP="00410365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17853542" w14:textId="7A859EAC" w:rsidR="00410365" w:rsidRDefault="00410365" w:rsidP="004103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 w:hint="cs"/>
          <w:szCs w:val="32"/>
          <w:cs/>
        </w:rPr>
        <w:tab/>
      </w:r>
      <w:r w:rsidRPr="0095716A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เพื่อให้การบริหารงานบุคคลขององค์การบริหารส่วนตำบล เป็นไปด้วยความเรียบร้อย และองค์การบริหารส่วนตำบล</w:t>
      </w:r>
      <w:r w:rsidR="008043D0">
        <w:rPr>
          <w:rFonts w:ascii="TH SarabunIT๙" w:hAnsi="TH SarabunIT๙" w:cs="TH SarabunIT๙" w:hint="cs"/>
          <w:szCs w:val="32"/>
          <w:cs/>
        </w:rPr>
        <w:t>ทุ่งกระตาดพัฒนา</w:t>
      </w:r>
      <w:r>
        <w:rPr>
          <w:rFonts w:ascii="TH SarabunIT๙" w:hAnsi="TH SarabunIT๙" w:cs="TH SarabunIT๙" w:hint="cs"/>
          <w:szCs w:val="32"/>
          <w:cs/>
        </w:rPr>
        <w:t xml:space="preserve"> มีแผน</w:t>
      </w:r>
      <w:r w:rsidR="005B79C4">
        <w:rPr>
          <w:rFonts w:ascii="TH SarabunIT๙" w:hAnsi="TH SarabunIT๙" w:cs="TH SarabunIT๙" w:hint="cs"/>
          <w:szCs w:val="32"/>
          <w:cs/>
        </w:rPr>
        <w:t>พัฒนาพนักงานส่วนตำบล</w:t>
      </w:r>
      <w:r w:rsidR="005A6142">
        <w:rPr>
          <w:rFonts w:ascii="TH SarabunIT๙" w:hAnsi="TH SarabunIT๙" w:cs="TH SarabunIT๙" w:hint="cs"/>
          <w:szCs w:val="32"/>
          <w:cs/>
        </w:rPr>
        <w:t xml:space="preserve"> </w:t>
      </w:r>
      <w:r w:rsidR="005B79C4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ใช้</w:t>
      </w:r>
      <w:r w:rsidR="005B79C4">
        <w:rPr>
          <w:rFonts w:ascii="TH SarabunIT๙" w:hAnsi="TH SarabunIT๙" w:cs="TH SarabunIT๙" w:hint="cs"/>
          <w:szCs w:val="32"/>
          <w:cs/>
        </w:rPr>
        <w:t>ในการพัฒนาบุคลากร</w:t>
      </w:r>
      <w:r>
        <w:rPr>
          <w:rFonts w:ascii="TH SarabunIT๙" w:hAnsi="TH SarabunIT๙" w:cs="TH SarabunIT๙" w:hint="cs"/>
          <w:szCs w:val="32"/>
          <w:cs/>
        </w:rPr>
        <w:t>อย่างต่อเนื่อง จึง</w:t>
      </w:r>
      <w:r w:rsidRPr="0095716A">
        <w:rPr>
          <w:rFonts w:ascii="TH SarabunIT๙" w:hAnsi="TH SarabunIT๙" w:cs="TH SarabunIT๙"/>
          <w:sz w:val="32"/>
          <w:szCs w:val="32"/>
          <w:cs/>
        </w:rPr>
        <w:t>อาศัยอำนาจตามความนัยมาตรา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 15 และ 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25 วรรคท้าย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พระราชบัญญัติระเบียบบริหารงานบุคคลส่วนท้องถิ่น พ.ศ. 2542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และมติคณะกรรมการพนักงานส่วนตำบลจังหวัด</w:t>
      </w:r>
      <w:r w:rsidR="00370882">
        <w:rPr>
          <w:rFonts w:ascii="TH SarabunIT๙" w:hAnsi="TH SarabunIT๙" w:cs="TH SarabunIT๙" w:hint="cs"/>
          <w:sz w:val="32"/>
          <w:szCs w:val="32"/>
          <w:cs/>
        </w:rPr>
        <w:t xml:space="preserve">บุรีรัมย์ ในการประชุมครั้งที่ </w:t>
      </w:r>
      <w:r w:rsidR="00237555">
        <w:rPr>
          <w:rFonts w:ascii="TH SarabunIT๙" w:hAnsi="TH SarabunIT๙" w:cs="TH SarabunIT๙" w:hint="cs"/>
          <w:sz w:val="32"/>
          <w:szCs w:val="32"/>
          <w:cs/>
        </w:rPr>
        <w:t>8/2563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Pr="00203192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370882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2375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555" w:rsidRPr="00237555">
        <w:rPr>
          <w:rFonts w:ascii="TH SarabunIT๙" w:hAnsi="TH SarabunIT๙" w:cs="TH SarabunIT๙" w:hint="cs"/>
          <w:sz w:val="32"/>
          <w:szCs w:val="32"/>
          <w:cs/>
        </w:rPr>
        <w:t xml:space="preserve">สิงหาคม 2563 </w:t>
      </w:r>
      <w:r w:rsidRPr="002375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จึงประกาศใช้แผน</w:t>
      </w:r>
      <w:r w:rsidR="005B79C4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237555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23755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043D0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6C58F2E6" w14:textId="0C6D3B56" w:rsidR="00410365" w:rsidRPr="0095716A" w:rsidRDefault="00410365" w:rsidP="00410365">
      <w:pPr>
        <w:pStyle w:val="a3"/>
        <w:spacing w:after="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Cs w:val="32"/>
          <w:cs/>
        </w:rPr>
        <w:t>ประกาศฉบับนี้เรียกว่า ประกาศองค์การบริหารส่วนตำบล</w:t>
      </w:r>
      <w:r w:rsidR="008043D0">
        <w:rPr>
          <w:rFonts w:ascii="TH SarabunIT๙" w:hAnsi="TH SarabunIT๙" w:cs="TH SarabunIT๙" w:hint="cs"/>
          <w:szCs w:val="32"/>
          <w:cs/>
        </w:rPr>
        <w:t>ทุ่งกระตาดพัฒนา</w:t>
      </w:r>
      <w:r w:rsidR="00237555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37555">
        <w:rPr>
          <w:rFonts w:ascii="TH SarabunIT๙" w:hAnsi="TH SarabunIT๙" w:cs="TH SarabunIT๙" w:hint="cs"/>
          <w:sz w:val="32"/>
          <w:szCs w:val="32"/>
          <w:cs/>
        </w:rPr>
        <w:t>ประกาศใช้</w:t>
      </w:r>
      <w:r w:rsidRPr="0095716A">
        <w:rPr>
          <w:rFonts w:ascii="TH SarabunIT๙" w:hAnsi="TH SarabunIT๙" w:cs="TH SarabunIT๙"/>
          <w:sz w:val="32"/>
          <w:szCs w:val="32"/>
          <w:cs/>
        </w:rPr>
        <w:t>แผน</w:t>
      </w:r>
      <w:r w:rsidR="005B79C4">
        <w:rPr>
          <w:rFonts w:ascii="TH SarabunIT๙" w:hAnsi="TH SarabunIT๙" w:cs="TH SarabunIT๙" w:hint="cs"/>
          <w:sz w:val="32"/>
          <w:szCs w:val="32"/>
          <w:cs/>
        </w:rPr>
        <w:t>แผนพัฒนา</w:t>
      </w:r>
      <w:r w:rsidR="00237555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5B79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79C4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237555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3755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</w:rPr>
        <w:t>–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3755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B6B5E29" w14:textId="77C88A2C" w:rsidR="00410365" w:rsidRPr="005B79C4" w:rsidRDefault="00410365" w:rsidP="00410365">
      <w:pPr>
        <w:ind w:firstLine="144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2. ประกาศฉบับนี้มีผลบังคับใช้ตั้งแต่  1  ตุลาคม  256</w:t>
      </w:r>
      <w:r w:rsidR="00237555">
        <w:rPr>
          <w:rFonts w:ascii="TH SarabunIT๙" w:hAnsi="TH SarabunIT๙" w:cs="TH SarabunIT๙" w:hint="cs"/>
          <w:szCs w:val="32"/>
          <w:cs/>
        </w:rPr>
        <w:t>3</w:t>
      </w:r>
      <w:r w:rsidR="005B79C4">
        <w:rPr>
          <w:rFonts w:ascii="TH SarabunIT๙" w:hAnsi="TH SarabunIT๙" w:cs="TH SarabunIT๙"/>
          <w:szCs w:val="32"/>
        </w:rPr>
        <w:t xml:space="preserve"> </w:t>
      </w:r>
      <w:r w:rsidR="005B79C4">
        <w:rPr>
          <w:rFonts w:ascii="TH SarabunIT๙" w:hAnsi="TH SarabunIT๙" w:cs="TH SarabunIT๙" w:hint="cs"/>
          <w:szCs w:val="32"/>
          <w:cs/>
        </w:rPr>
        <w:t>เป็นต้นไป</w:t>
      </w:r>
    </w:p>
    <w:p w14:paraId="5108276E" w14:textId="5B3673D8" w:rsidR="00410365" w:rsidRPr="0095716A" w:rsidRDefault="00187AA6" w:rsidP="00410365">
      <w:pPr>
        <w:pStyle w:val="1"/>
        <w:tabs>
          <w:tab w:val="left" w:pos="1134"/>
        </w:tabs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noProof/>
          <w:szCs w:val="32"/>
        </w:rPr>
        <w:drawing>
          <wp:anchor distT="0" distB="0" distL="114300" distR="114300" simplePos="0" relativeHeight="251675136" behindDoc="1" locked="0" layoutInCell="1" allowOverlap="1" wp14:anchorId="6E0BE54C" wp14:editId="4B12BC6C">
            <wp:simplePos x="0" y="0"/>
            <wp:positionH relativeFrom="column">
              <wp:posOffset>2415540</wp:posOffset>
            </wp:positionH>
            <wp:positionV relativeFrom="paragraph">
              <wp:posOffset>114935</wp:posOffset>
            </wp:positionV>
            <wp:extent cx="1889125" cy="1104900"/>
            <wp:effectExtent l="0" t="0" r="0" b="0"/>
            <wp:wrapNone/>
            <wp:docPr id="2" name="Picture 1" descr="D:\เนตร\2014_01_2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นตร\2014_01_24\IMG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365" w:rsidRPr="0095716A"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="00410365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410365"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="00410365" w:rsidRPr="0095716A">
        <w:rPr>
          <w:rFonts w:ascii="TH SarabunIT๙" w:hAnsi="TH SarabunIT๙" w:cs="TH SarabunIT๙"/>
          <w:b w:val="0"/>
          <w:bCs w:val="0"/>
          <w:szCs w:val="32"/>
          <w:cs/>
        </w:rPr>
        <w:t>ประกาศ</w:t>
      </w:r>
      <w:r w:rsidR="0037088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ณ   วันที่  </w:t>
      </w:r>
      <w:r w:rsidR="00237555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31 สิงหาคม </w:t>
      </w:r>
      <w:r w:rsidR="00410365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พ.ศ.</w:t>
      </w:r>
      <w:r w:rsidR="00237555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410365">
        <w:rPr>
          <w:rFonts w:ascii="TH SarabunIT๙" w:hAnsi="TH SarabunIT๙" w:cs="TH SarabunIT๙" w:hint="cs"/>
          <w:b w:val="0"/>
          <w:bCs w:val="0"/>
          <w:szCs w:val="32"/>
          <w:cs/>
        </w:rPr>
        <w:t>256</w:t>
      </w:r>
      <w:r w:rsidR="00237555">
        <w:rPr>
          <w:rFonts w:ascii="TH SarabunIT๙" w:hAnsi="TH SarabunIT๙" w:cs="TH SarabunIT๙" w:hint="cs"/>
          <w:b w:val="0"/>
          <w:bCs w:val="0"/>
          <w:szCs w:val="32"/>
          <w:cs/>
        </w:rPr>
        <w:t>3</w:t>
      </w:r>
    </w:p>
    <w:p w14:paraId="40DD8D50" w14:textId="06252CDB" w:rsidR="00410365" w:rsidRPr="0095716A" w:rsidRDefault="00410365" w:rsidP="00410365">
      <w:pPr>
        <w:rPr>
          <w:rFonts w:ascii="TH SarabunIT๙" w:hAnsi="TH SarabunIT๙" w:cs="TH SarabunIT๙"/>
          <w:sz w:val="32"/>
          <w:szCs w:val="32"/>
        </w:rPr>
      </w:pPr>
    </w:p>
    <w:p w14:paraId="0E83148D" w14:textId="77777777" w:rsidR="00410365" w:rsidRDefault="00410365" w:rsidP="00410365">
      <w:pPr>
        <w:rPr>
          <w:rFonts w:ascii="TH SarabunIT๙" w:hAnsi="TH SarabunIT๙" w:cs="TH SarabunIT๙"/>
          <w:sz w:val="32"/>
          <w:szCs w:val="32"/>
        </w:rPr>
      </w:pPr>
    </w:p>
    <w:p w14:paraId="55B81A92" w14:textId="77777777" w:rsidR="00410365" w:rsidRPr="0095716A" w:rsidRDefault="00410365" w:rsidP="00410365">
      <w:pPr>
        <w:rPr>
          <w:rFonts w:ascii="TH SarabunIT๙" w:hAnsi="TH SarabunIT๙" w:cs="TH SarabunIT๙"/>
          <w:sz w:val="32"/>
          <w:szCs w:val="32"/>
        </w:rPr>
      </w:pPr>
    </w:p>
    <w:p w14:paraId="12E03978" w14:textId="04A4789D" w:rsidR="00410365" w:rsidRPr="0095716A" w:rsidRDefault="00237555" w:rsidP="00410365">
      <w:pPr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410365" w:rsidRPr="0095716A">
        <w:rPr>
          <w:rFonts w:ascii="TH SarabunIT๙" w:hAnsi="TH SarabunIT๙" w:cs="TH SarabunIT๙"/>
          <w:sz w:val="32"/>
          <w:szCs w:val="32"/>
          <w:cs/>
        </w:rPr>
        <w:t>(</w:t>
      </w:r>
      <w:r w:rsidR="00370882">
        <w:rPr>
          <w:rFonts w:ascii="TH SarabunIT๙" w:hAnsi="TH SarabunIT๙" w:cs="TH SarabunIT๙" w:hint="cs"/>
          <w:sz w:val="32"/>
          <w:szCs w:val="32"/>
          <w:cs/>
        </w:rPr>
        <w:t>นายสุชาติ  พันธุ์สัมฤทธิ์</w:t>
      </w:r>
      <w:r w:rsidR="00410365" w:rsidRPr="0095716A">
        <w:rPr>
          <w:rFonts w:ascii="TH SarabunIT๙" w:hAnsi="TH SarabunIT๙" w:cs="TH SarabunIT๙"/>
          <w:sz w:val="32"/>
          <w:szCs w:val="32"/>
          <w:cs/>
        </w:rPr>
        <w:t>)</w:t>
      </w:r>
    </w:p>
    <w:p w14:paraId="3F096FAF" w14:textId="71DF78B1" w:rsidR="00410365" w:rsidRPr="0095716A" w:rsidRDefault="00237555" w:rsidP="00410365">
      <w:pPr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410365" w:rsidRPr="0095716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8043D0">
        <w:rPr>
          <w:rFonts w:ascii="TH SarabunIT๙" w:hAnsi="TH SarabunIT๙" w:cs="TH SarabunIT๙"/>
          <w:sz w:val="32"/>
          <w:szCs w:val="32"/>
          <w:cs/>
        </w:rPr>
        <w:t>ทุ่งกระตาดพัฒนา</w:t>
      </w:r>
    </w:p>
    <w:p w14:paraId="680E642A" w14:textId="77777777" w:rsidR="00410365" w:rsidRPr="0095716A" w:rsidRDefault="00410365" w:rsidP="00410365">
      <w:pPr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B258610" w14:textId="77777777" w:rsidR="00410365" w:rsidRPr="0095716A" w:rsidRDefault="00410365" w:rsidP="00410365">
      <w:pPr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994CF62" w14:textId="77777777" w:rsidR="00410365" w:rsidRDefault="00410365" w:rsidP="00AD0FFD">
      <w:pPr>
        <w:rPr>
          <w:rFonts w:hAnsi="AngsanaUPC" w:cs="AngsanaUPC"/>
          <w:sz w:val="10"/>
          <w:szCs w:val="10"/>
        </w:rPr>
      </w:pPr>
    </w:p>
    <w:p w14:paraId="1CE4A597" w14:textId="77777777" w:rsidR="00410365" w:rsidRDefault="00410365" w:rsidP="00AD0FFD">
      <w:pPr>
        <w:rPr>
          <w:rFonts w:hAnsi="AngsanaUPC" w:cs="AngsanaUPC"/>
          <w:sz w:val="10"/>
          <w:szCs w:val="10"/>
        </w:rPr>
      </w:pPr>
    </w:p>
    <w:p w14:paraId="0AB1542C" w14:textId="77777777" w:rsidR="00410365" w:rsidRDefault="00410365" w:rsidP="00AD0FFD">
      <w:pPr>
        <w:rPr>
          <w:rFonts w:hAnsi="AngsanaUPC" w:cs="AngsanaUPC"/>
          <w:sz w:val="10"/>
          <w:szCs w:val="10"/>
        </w:rPr>
      </w:pPr>
    </w:p>
    <w:p w14:paraId="4FF6C5F2" w14:textId="77777777" w:rsidR="00410365" w:rsidRDefault="00410365" w:rsidP="00AD0FFD">
      <w:pPr>
        <w:rPr>
          <w:rFonts w:hAnsi="AngsanaUPC" w:cs="AngsanaUPC"/>
          <w:sz w:val="10"/>
          <w:szCs w:val="10"/>
        </w:rPr>
      </w:pPr>
    </w:p>
    <w:p w14:paraId="4914A3F7" w14:textId="77777777" w:rsidR="00410365" w:rsidRDefault="00410365" w:rsidP="00AD0FFD">
      <w:pPr>
        <w:rPr>
          <w:rFonts w:hAnsi="AngsanaUPC" w:cs="AngsanaUPC"/>
          <w:sz w:val="10"/>
          <w:szCs w:val="10"/>
        </w:rPr>
      </w:pPr>
    </w:p>
    <w:p w14:paraId="37E30669" w14:textId="77777777" w:rsidR="00410365" w:rsidRDefault="00410365" w:rsidP="00AD0FFD">
      <w:pPr>
        <w:rPr>
          <w:rFonts w:hAnsi="AngsanaUPC" w:cs="AngsanaUPC"/>
          <w:sz w:val="10"/>
          <w:szCs w:val="10"/>
        </w:rPr>
      </w:pPr>
    </w:p>
    <w:p w14:paraId="1B79AF28" w14:textId="77777777" w:rsidR="00410365" w:rsidRDefault="00410365" w:rsidP="00AD0FFD">
      <w:pPr>
        <w:rPr>
          <w:rFonts w:hAnsi="AngsanaUPC" w:cs="AngsanaUPC"/>
          <w:sz w:val="10"/>
          <w:szCs w:val="10"/>
        </w:rPr>
      </w:pPr>
    </w:p>
    <w:p w14:paraId="2641502C" w14:textId="77777777" w:rsidR="00410365" w:rsidRDefault="00410365" w:rsidP="00AD0FFD">
      <w:pPr>
        <w:rPr>
          <w:rFonts w:hAnsi="AngsanaUPC" w:cs="AngsanaUPC"/>
          <w:sz w:val="10"/>
          <w:szCs w:val="10"/>
        </w:rPr>
      </w:pPr>
    </w:p>
    <w:p w14:paraId="32AD7C21" w14:textId="77777777" w:rsidR="00410365" w:rsidRDefault="00410365" w:rsidP="00AD0FFD">
      <w:pPr>
        <w:rPr>
          <w:rFonts w:hAnsi="AngsanaUPC" w:cs="AngsanaUPC"/>
          <w:sz w:val="10"/>
          <w:szCs w:val="10"/>
        </w:rPr>
      </w:pPr>
    </w:p>
    <w:sectPr w:rsidR="00410365" w:rsidSect="00777BAD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5E23"/>
    <w:multiLevelType w:val="hybridMultilevel"/>
    <w:tmpl w:val="BBC04672"/>
    <w:lvl w:ilvl="0" w:tplc="D4B4AAF2">
      <w:start w:val="1"/>
      <w:numFmt w:val="decimal"/>
      <w:lvlText w:val="%1."/>
      <w:lvlJc w:val="left"/>
      <w:pPr>
        <w:ind w:left="160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26" w:hanging="360"/>
      </w:pPr>
    </w:lvl>
    <w:lvl w:ilvl="2" w:tplc="0409001B" w:tentative="1">
      <w:start w:val="1"/>
      <w:numFmt w:val="lowerRoman"/>
      <w:lvlText w:val="%3."/>
      <w:lvlJc w:val="right"/>
      <w:pPr>
        <w:ind w:left="3046" w:hanging="180"/>
      </w:pPr>
    </w:lvl>
    <w:lvl w:ilvl="3" w:tplc="0409000F" w:tentative="1">
      <w:start w:val="1"/>
      <w:numFmt w:val="decimal"/>
      <w:lvlText w:val="%4."/>
      <w:lvlJc w:val="left"/>
      <w:pPr>
        <w:ind w:left="3766" w:hanging="360"/>
      </w:pPr>
    </w:lvl>
    <w:lvl w:ilvl="4" w:tplc="04090019" w:tentative="1">
      <w:start w:val="1"/>
      <w:numFmt w:val="lowerLetter"/>
      <w:lvlText w:val="%5."/>
      <w:lvlJc w:val="left"/>
      <w:pPr>
        <w:ind w:left="4486" w:hanging="360"/>
      </w:pPr>
    </w:lvl>
    <w:lvl w:ilvl="5" w:tplc="0409001B" w:tentative="1">
      <w:start w:val="1"/>
      <w:numFmt w:val="lowerRoman"/>
      <w:lvlText w:val="%6."/>
      <w:lvlJc w:val="right"/>
      <w:pPr>
        <w:ind w:left="5206" w:hanging="180"/>
      </w:pPr>
    </w:lvl>
    <w:lvl w:ilvl="6" w:tplc="0409000F" w:tentative="1">
      <w:start w:val="1"/>
      <w:numFmt w:val="decimal"/>
      <w:lvlText w:val="%7."/>
      <w:lvlJc w:val="left"/>
      <w:pPr>
        <w:ind w:left="5926" w:hanging="360"/>
      </w:pPr>
    </w:lvl>
    <w:lvl w:ilvl="7" w:tplc="04090019" w:tentative="1">
      <w:start w:val="1"/>
      <w:numFmt w:val="lowerLetter"/>
      <w:lvlText w:val="%8."/>
      <w:lvlJc w:val="left"/>
      <w:pPr>
        <w:ind w:left="6646" w:hanging="360"/>
      </w:pPr>
    </w:lvl>
    <w:lvl w:ilvl="8" w:tplc="0409001B" w:tentative="1">
      <w:start w:val="1"/>
      <w:numFmt w:val="lowerRoman"/>
      <w:lvlText w:val="%9."/>
      <w:lvlJc w:val="right"/>
      <w:pPr>
        <w:ind w:left="73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FC8"/>
    <w:rsid w:val="00011192"/>
    <w:rsid w:val="00070425"/>
    <w:rsid w:val="0008723D"/>
    <w:rsid w:val="0009312F"/>
    <w:rsid w:val="00163FC8"/>
    <w:rsid w:val="00170234"/>
    <w:rsid w:val="00187AA6"/>
    <w:rsid w:val="001D6706"/>
    <w:rsid w:val="001D7AB4"/>
    <w:rsid w:val="00203192"/>
    <w:rsid w:val="00237555"/>
    <w:rsid w:val="00257F87"/>
    <w:rsid w:val="002B6FE5"/>
    <w:rsid w:val="002C55CE"/>
    <w:rsid w:val="003033AA"/>
    <w:rsid w:val="003637E0"/>
    <w:rsid w:val="00366996"/>
    <w:rsid w:val="00370882"/>
    <w:rsid w:val="003A4932"/>
    <w:rsid w:val="003B0C85"/>
    <w:rsid w:val="003E016A"/>
    <w:rsid w:val="00410365"/>
    <w:rsid w:val="00417068"/>
    <w:rsid w:val="00423CA6"/>
    <w:rsid w:val="00481907"/>
    <w:rsid w:val="00482ECC"/>
    <w:rsid w:val="00557388"/>
    <w:rsid w:val="00583477"/>
    <w:rsid w:val="005A6142"/>
    <w:rsid w:val="005B79C4"/>
    <w:rsid w:val="005D734E"/>
    <w:rsid w:val="00627494"/>
    <w:rsid w:val="00644B04"/>
    <w:rsid w:val="00657314"/>
    <w:rsid w:val="0069614B"/>
    <w:rsid w:val="006A7284"/>
    <w:rsid w:val="006B46DA"/>
    <w:rsid w:val="006B59A9"/>
    <w:rsid w:val="00716B69"/>
    <w:rsid w:val="0073155B"/>
    <w:rsid w:val="00777BAD"/>
    <w:rsid w:val="00794D53"/>
    <w:rsid w:val="00795CF6"/>
    <w:rsid w:val="007C6911"/>
    <w:rsid w:val="007F1888"/>
    <w:rsid w:val="008043D0"/>
    <w:rsid w:val="00816F0A"/>
    <w:rsid w:val="00823B2D"/>
    <w:rsid w:val="00853E53"/>
    <w:rsid w:val="0086658A"/>
    <w:rsid w:val="00876304"/>
    <w:rsid w:val="00902A48"/>
    <w:rsid w:val="00911B87"/>
    <w:rsid w:val="009706B8"/>
    <w:rsid w:val="009C3352"/>
    <w:rsid w:val="00A50E7A"/>
    <w:rsid w:val="00A5714F"/>
    <w:rsid w:val="00A77964"/>
    <w:rsid w:val="00AB7AC3"/>
    <w:rsid w:val="00AD0FFD"/>
    <w:rsid w:val="00AF0A4D"/>
    <w:rsid w:val="00AF5A95"/>
    <w:rsid w:val="00B1275A"/>
    <w:rsid w:val="00B3077C"/>
    <w:rsid w:val="00B51B41"/>
    <w:rsid w:val="00BF7A23"/>
    <w:rsid w:val="00C160D1"/>
    <w:rsid w:val="00C909E3"/>
    <w:rsid w:val="00CA22B5"/>
    <w:rsid w:val="00CC0AC4"/>
    <w:rsid w:val="00CC57AB"/>
    <w:rsid w:val="00D131D2"/>
    <w:rsid w:val="00D34F2F"/>
    <w:rsid w:val="00DD7F2B"/>
    <w:rsid w:val="00DF77F3"/>
    <w:rsid w:val="00E03DA8"/>
    <w:rsid w:val="00E12066"/>
    <w:rsid w:val="00E633CE"/>
    <w:rsid w:val="00E636C0"/>
    <w:rsid w:val="00E831ED"/>
    <w:rsid w:val="00EA2ED7"/>
    <w:rsid w:val="00F52C7F"/>
    <w:rsid w:val="00F52D74"/>
    <w:rsid w:val="00F60F99"/>
    <w:rsid w:val="00FB18C0"/>
    <w:rsid w:val="00FD53D2"/>
    <w:rsid w:val="00FE0972"/>
    <w:rsid w:val="00F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D278824"/>
  <w15:docId w15:val="{04AF94D6-A31A-432A-A851-62237266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F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163F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63FC8"/>
    <w:rPr>
      <w:rFonts w:ascii="Calibri Light" w:eastAsia="Times New Roman" w:hAnsi="Calibri Light" w:cs="Angsana New"/>
      <w:b/>
      <w:bCs/>
      <w:kern w:val="32"/>
      <w:sz w:val="32"/>
      <w:szCs w:val="40"/>
      <w:lang w:val="x-none" w:eastAsia="x-none"/>
    </w:rPr>
  </w:style>
  <w:style w:type="paragraph" w:styleId="a3">
    <w:name w:val="Body Text Indent"/>
    <w:basedOn w:val="a"/>
    <w:link w:val="a4"/>
    <w:rsid w:val="00163FC8"/>
    <w:pPr>
      <w:spacing w:after="120"/>
      <w:ind w:left="283"/>
    </w:pPr>
    <w:rPr>
      <w:lang w:val="x-none" w:eastAsia="x-none"/>
    </w:rPr>
  </w:style>
  <w:style w:type="character" w:customStyle="1" w:styleId="a4">
    <w:name w:val="การเยื้องเนื้อความ อักขระ"/>
    <w:basedOn w:val="a0"/>
    <w:link w:val="a3"/>
    <w:rsid w:val="00163FC8"/>
    <w:rPr>
      <w:rFonts w:ascii="Times New Roman" w:eastAsia="Times New Roman" w:hAnsi="Times New Roman" w:cs="Angsana New"/>
      <w:sz w:val="24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163FC8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163FC8"/>
    <w:rPr>
      <w:rFonts w:ascii="Times New Roman" w:eastAsia="Times New Roman" w:hAnsi="Times New Roman" w:cs="Angsana New"/>
      <w:sz w:val="16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63FC8"/>
    <w:pPr>
      <w:spacing w:after="120"/>
    </w:pPr>
  </w:style>
  <w:style w:type="character" w:customStyle="1" w:styleId="a6">
    <w:name w:val="เนื้อความ อักขระ"/>
    <w:basedOn w:val="a0"/>
    <w:link w:val="a5"/>
    <w:uiPriority w:val="99"/>
    <w:semiHidden/>
    <w:rsid w:val="00163FC8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48190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0AC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C0AC4"/>
    <w:rPr>
      <w:rFonts w:ascii="Tahoma" w:eastAsia="Times New Roman" w:hAnsi="Tahoma" w:cs="Angsana New"/>
      <w:sz w:val="16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95CF6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795CF6"/>
    <w:rPr>
      <w:rFonts w:ascii="Times New Roman" w:eastAsia="Times New Roman" w:hAnsi="Times New Roman" w:cs="Angsana New"/>
      <w:sz w:val="24"/>
    </w:rPr>
  </w:style>
  <w:style w:type="character" w:styleId="aa">
    <w:name w:val="Hyperlink"/>
    <w:basedOn w:val="a0"/>
    <w:unhideWhenUsed/>
    <w:rsid w:val="007F1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CB90-C2BE-4679-A878-8D1AC46A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banana</cp:lastModifiedBy>
  <cp:revision>31</cp:revision>
  <cp:lastPrinted>2020-08-31T05:24:00Z</cp:lastPrinted>
  <dcterms:created xsi:type="dcterms:W3CDTF">2017-09-19T02:23:00Z</dcterms:created>
  <dcterms:modified xsi:type="dcterms:W3CDTF">2021-06-09T06:09:00Z</dcterms:modified>
</cp:coreProperties>
</file>